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3C2BEA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Политические институты и процессы в России</w:t>
      </w: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3C2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BEA" w:rsidRPr="00567CF6">
        <w:rPr>
          <w:rFonts w:ascii="Times New Roman" w:hAnsi="Times New Roman" w:cs="Times New Roman"/>
          <w:sz w:val="28"/>
          <w:szCs w:val="28"/>
        </w:rPr>
        <w:t>повышени</w:t>
      </w:r>
      <w:r w:rsidR="003C2BEA">
        <w:rPr>
          <w:rFonts w:ascii="Times New Roman" w:hAnsi="Times New Roman" w:cs="Times New Roman"/>
          <w:sz w:val="28"/>
          <w:szCs w:val="28"/>
        </w:rPr>
        <w:t>е</w:t>
      </w:r>
      <w:r w:rsidR="003C2BEA" w:rsidRPr="00567CF6">
        <w:rPr>
          <w:rFonts w:ascii="Times New Roman" w:hAnsi="Times New Roman" w:cs="Times New Roman"/>
          <w:sz w:val="28"/>
          <w:szCs w:val="28"/>
        </w:rPr>
        <w:t xml:space="preserve"> уровня правовой подготовки специалистов в области государственного управления</w:t>
      </w:r>
      <w:r w:rsidR="003E3152">
        <w:rPr>
          <w:rFonts w:ascii="Times New Roman" w:hAnsi="Times New Roman" w:cs="Times New Roman"/>
          <w:sz w:val="28"/>
          <w:szCs w:val="28"/>
        </w:rPr>
        <w:t>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3C2BEA" w:rsidRPr="009F30F6" w:rsidRDefault="003C2BEA" w:rsidP="003C2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раскрыть </w:t>
      </w:r>
      <w:r w:rsidRPr="009F30F6">
        <w:rPr>
          <w:rFonts w:ascii="Times New Roman" w:hAnsi="Times New Roman" w:cs="Times New Roman"/>
          <w:sz w:val="28"/>
          <w:szCs w:val="28"/>
        </w:rPr>
        <w:t>сущность и содержание основных понятий, категорий, институтов, правовых статусов субъектов, правоотношений в административном праве;</w:t>
      </w:r>
    </w:p>
    <w:p w:rsidR="003C2BEA" w:rsidRPr="009F30F6" w:rsidRDefault="003C2BEA" w:rsidP="003C2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Pr="009F30F6">
        <w:rPr>
          <w:rFonts w:ascii="Times New Roman" w:hAnsi="Times New Roman" w:cs="Times New Roman"/>
          <w:sz w:val="28"/>
          <w:szCs w:val="28"/>
        </w:rPr>
        <w:t>оперировать юриди</w:t>
      </w:r>
      <w:r>
        <w:rPr>
          <w:rFonts w:ascii="Times New Roman" w:hAnsi="Times New Roman" w:cs="Times New Roman"/>
          <w:sz w:val="28"/>
          <w:szCs w:val="28"/>
        </w:rPr>
        <w:t xml:space="preserve">ческими понятиями и категориями; </w:t>
      </w:r>
      <w:r w:rsidRPr="009F30F6">
        <w:rPr>
          <w:rFonts w:ascii="Times New Roman" w:hAnsi="Times New Roman" w:cs="Times New Roman"/>
          <w:sz w:val="28"/>
          <w:szCs w:val="28"/>
        </w:rPr>
        <w:t xml:space="preserve">анализировать юридические факты и возникающие с ними правовые отношения, анализировать, толковать и правильно применять правовые нормы, принимать решения и совершать юридические действия </w:t>
      </w:r>
      <w:r>
        <w:rPr>
          <w:rFonts w:ascii="Times New Roman" w:hAnsi="Times New Roman" w:cs="Times New Roman"/>
          <w:sz w:val="28"/>
          <w:szCs w:val="28"/>
        </w:rPr>
        <w:t>в точном соответствии с законом;</w:t>
      </w:r>
    </w:p>
    <w:p w:rsidR="003C2BEA" w:rsidRPr="009F30F6" w:rsidRDefault="003C2BEA" w:rsidP="003C2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Pr="009F30F6">
        <w:rPr>
          <w:rFonts w:ascii="Times New Roman" w:hAnsi="Times New Roman" w:cs="Times New Roman"/>
          <w:sz w:val="28"/>
          <w:szCs w:val="28"/>
        </w:rPr>
        <w:t>использовать и составлять нормативные и правовые документы, относящиеся к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2BEA" w:rsidRPr="009F30F6" w:rsidRDefault="003C2BEA" w:rsidP="003C2BEA">
      <w:pPr>
        <w:pStyle w:val="Style50"/>
        <w:widowControl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обучить </w:t>
      </w:r>
      <w:r w:rsidRPr="009F30F6">
        <w:rPr>
          <w:sz w:val="28"/>
          <w:szCs w:val="28"/>
        </w:rPr>
        <w:t>навы</w:t>
      </w:r>
      <w:r>
        <w:rPr>
          <w:sz w:val="28"/>
          <w:szCs w:val="28"/>
        </w:rPr>
        <w:t>кам работы с правовыми актами;</w:t>
      </w:r>
    </w:p>
    <w:p w:rsidR="003C2BEA" w:rsidRDefault="003C2BEA" w:rsidP="003C2BEA">
      <w:pPr>
        <w:pStyle w:val="Style8"/>
        <w:widowControl/>
        <w:rPr>
          <w:sz w:val="28"/>
          <w:szCs w:val="28"/>
        </w:rPr>
      </w:pPr>
      <w:r>
        <w:rPr>
          <w:sz w:val="28"/>
          <w:szCs w:val="28"/>
        </w:rPr>
        <w:t xml:space="preserve">- обучить </w:t>
      </w:r>
      <w:r w:rsidRPr="009F30F6">
        <w:rPr>
          <w:sz w:val="28"/>
          <w:szCs w:val="28"/>
        </w:rPr>
        <w:t>навыкам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3C2BEA">
        <w:rPr>
          <w:rFonts w:ascii="Times New Roman" w:hAnsi="Times New Roman" w:cs="Times New Roman"/>
          <w:sz w:val="28"/>
          <w:szCs w:val="28"/>
        </w:rPr>
        <w:t>Политические институты и процессы в России»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3C2BEA">
        <w:rPr>
          <w:rFonts w:ascii="Times New Roman" w:hAnsi="Times New Roman" w:cs="Times New Roman"/>
          <w:sz w:val="28"/>
          <w:szCs w:val="28"/>
        </w:rPr>
        <w:t>по выбору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3C2B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38.03.04 - Государствен</w:t>
      </w:r>
      <w:r w:rsidR="003C2BEA">
        <w:rPr>
          <w:rFonts w:ascii="Times New Roman" w:hAnsi="Times New Roman" w:cs="Times New Roman"/>
          <w:sz w:val="28"/>
          <w:szCs w:val="28"/>
        </w:rPr>
        <w:t>ное и муниципальное управление.</w:t>
      </w:r>
    </w:p>
    <w:p w:rsidR="003C2BEA" w:rsidRDefault="003C2BEA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EA" w:rsidRPr="003C2BEA" w:rsidRDefault="003C2BEA" w:rsidP="003C2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EA">
        <w:rPr>
          <w:rFonts w:ascii="Times New Roman" w:hAnsi="Times New Roman" w:cs="Times New Roman"/>
          <w:sz w:val="28"/>
          <w:szCs w:val="28"/>
        </w:rPr>
        <w:t>Механизмы и методы обеспечения политико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2BEA">
        <w:rPr>
          <w:rFonts w:ascii="Times New Roman" w:hAnsi="Times New Roman" w:cs="Times New Roman"/>
          <w:sz w:val="28"/>
          <w:szCs w:val="28"/>
        </w:rPr>
        <w:t>экономической устойчивости развития современных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2BEA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3C2BEA">
        <w:rPr>
          <w:rFonts w:ascii="Times New Roman" w:hAnsi="Times New Roman" w:cs="Times New Roman"/>
          <w:sz w:val="28"/>
          <w:szCs w:val="28"/>
        </w:rPr>
        <w:t xml:space="preserve"> формы политической активности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C2BEA">
        <w:rPr>
          <w:rFonts w:ascii="Times New Roman" w:hAnsi="Times New Roman" w:cs="Times New Roman"/>
          <w:sz w:val="28"/>
          <w:szCs w:val="28"/>
        </w:rPr>
        <w:t>олитические и экономические основы современного сепаратизма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2BEA">
        <w:rPr>
          <w:rFonts w:ascii="Times New Roman" w:hAnsi="Times New Roman" w:cs="Times New Roman"/>
          <w:sz w:val="28"/>
          <w:szCs w:val="28"/>
        </w:rPr>
        <w:t xml:space="preserve"> Политическое и экономическое прогнозирование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73AD8"/>
    <w:rsid w:val="003936E1"/>
    <w:rsid w:val="003C2BEA"/>
    <w:rsid w:val="003E3152"/>
    <w:rsid w:val="003E707F"/>
    <w:rsid w:val="00494726"/>
    <w:rsid w:val="005C37E1"/>
    <w:rsid w:val="00873AD8"/>
    <w:rsid w:val="00D35CCE"/>
    <w:rsid w:val="00D7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3C2B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C2BE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2D44E-30A1-4B17-BD16-D6B479BF36BB}"/>
</file>

<file path=customXml/itemProps2.xml><?xml version="1.0" encoding="utf-8"?>
<ds:datastoreItem xmlns:ds="http://schemas.openxmlformats.org/officeDocument/2006/customXml" ds:itemID="{99312304-7D6E-4EFE-AE38-C0DA70B3D7BA}"/>
</file>

<file path=customXml/itemProps3.xml><?xml version="1.0" encoding="utf-8"?>
<ds:datastoreItem xmlns:ds="http://schemas.openxmlformats.org/officeDocument/2006/customXml" ds:itemID="{F63DA813-C858-4040-868D-B194ED1C7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3</cp:revision>
  <dcterms:created xsi:type="dcterms:W3CDTF">2017-02-07T10:55:00Z</dcterms:created>
  <dcterms:modified xsi:type="dcterms:W3CDTF">2017-02-15T06:55:00Z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